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06695" w14:textId="17F20FC7" w:rsidR="00994F5D" w:rsidRDefault="00994F5D" w:rsidP="00994F5D">
      <w:pPr>
        <w:pStyle w:val="Flietext"/>
      </w:pPr>
      <w:r w:rsidRPr="0060727B">
        <w:rPr>
          <w:b/>
          <w:bCs/>
        </w:rPr>
        <w:t>CAD – Layer Index 5</w:t>
      </w:r>
      <w:r w:rsidRPr="0060727B">
        <w:rPr>
          <w:b/>
          <w:bCs/>
        </w:rPr>
        <w:tab/>
      </w:r>
      <w:r w:rsidR="00F84697">
        <w:tab/>
      </w:r>
      <w:r w:rsidR="00F84697">
        <w:tab/>
      </w:r>
      <w:r w:rsidR="00F84697">
        <w:tab/>
      </w:r>
      <w:r w:rsidR="00F84697">
        <w:tab/>
      </w:r>
      <w:r>
        <w:t>Änderungen Stand</w:t>
      </w:r>
      <w:r w:rsidR="0060727B">
        <w:t>:</w:t>
      </w:r>
      <w:r>
        <w:t xml:space="preserve"> </w:t>
      </w:r>
      <w:r w:rsidR="00674E8E">
        <w:t>01.04.2023</w:t>
      </w:r>
    </w:p>
    <w:p w14:paraId="02B3E434" w14:textId="77777777" w:rsidR="00F84697" w:rsidRDefault="00F84697" w:rsidP="00994F5D">
      <w:pPr>
        <w:pStyle w:val="Flietext"/>
      </w:pPr>
    </w:p>
    <w:p w14:paraId="533C12B8" w14:textId="77777777" w:rsidR="00994F5D" w:rsidRDefault="00994F5D" w:rsidP="00994F5D">
      <w:pPr>
        <w:pStyle w:val="Flietext"/>
      </w:pPr>
    </w:p>
    <w:p w14:paraId="42A701F6" w14:textId="77084B7F" w:rsidR="00994F5D" w:rsidRPr="00F84697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  <w:r w:rsidRPr="00F84697">
        <w:rPr>
          <w:b/>
          <w:bCs/>
        </w:rPr>
        <w:t>Layer</w:t>
      </w:r>
      <w:r w:rsidRPr="00F84697">
        <w:rPr>
          <w:b/>
          <w:bCs/>
        </w:rPr>
        <w:tab/>
        <w:t>Text</w:t>
      </w:r>
      <w:r w:rsidR="00F84697" w:rsidRPr="00F84697">
        <w:rPr>
          <w:b/>
          <w:bCs/>
        </w:rPr>
        <w:tab/>
      </w:r>
      <w:r w:rsidRPr="00F84697">
        <w:rPr>
          <w:b/>
          <w:bCs/>
        </w:rPr>
        <w:t>Linien</w:t>
      </w:r>
      <w:r w:rsidR="00F84697" w:rsidRPr="00F84697">
        <w:rPr>
          <w:b/>
          <w:bCs/>
        </w:rPr>
        <w:t>-</w:t>
      </w:r>
      <w:r w:rsidR="00F84697" w:rsidRPr="00F84697">
        <w:rPr>
          <w:b/>
          <w:bCs/>
        </w:rPr>
        <w:tab/>
      </w:r>
      <w:r w:rsidRPr="00F84697">
        <w:rPr>
          <w:b/>
          <w:bCs/>
        </w:rPr>
        <w:t>Farbe/</w:t>
      </w:r>
      <w:r w:rsidRPr="00F84697">
        <w:rPr>
          <w:b/>
          <w:bCs/>
        </w:rPr>
        <w:tab/>
        <w:t>Linientyp:</w:t>
      </w:r>
      <w:r w:rsidRPr="00F84697">
        <w:rPr>
          <w:b/>
          <w:bCs/>
        </w:rPr>
        <w:tab/>
      </w:r>
      <w:r w:rsidRPr="00F84697">
        <w:rPr>
          <w:b/>
          <w:bCs/>
        </w:rPr>
        <w:tab/>
      </w:r>
      <w:r w:rsidR="00F84697" w:rsidRPr="00F84697">
        <w:rPr>
          <w:b/>
          <w:bCs/>
        </w:rPr>
        <w:tab/>
      </w:r>
      <w:r w:rsidR="00F84697" w:rsidRPr="00F84697">
        <w:rPr>
          <w:b/>
          <w:bCs/>
        </w:rPr>
        <w:tab/>
        <w:t>stärke</w:t>
      </w:r>
      <w:r w:rsidRPr="00F84697">
        <w:rPr>
          <w:b/>
          <w:bCs/>
        </w:rPr>
        <w:tab/>
      </w:r>
      <w:proofErr w:type="spellStart"/>
      <w:r w:rsidRPr="00F84697">
        <w:rPr>
          <w:b/>
          <w:bCs/>
        </w:rPr>
        <w:t>Plotfarbe</w:t>
      </w:r>
      <w:proofErr w:type="spellEnd"/>
    </w:p>
    <w:p w14:paraId="1C0305BF" w14:textId="77777777" w:rsidR="00994F5D" w:rsidRPr="00F84697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  <w:r w:rsidRPr="00F84697">
        <w:rPr>
          <w:b/>
          <w:bCs/>
        </w:rPr>
        <w:t>Neue Layer:</w:t>
      </w:r>
    </w:p>
    <w:p w14:paraId="3B003FE3" w14:textId="190A5304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ind w:right="-415"/>
      </w:pPr>
      <w:r>
        <w:t>BW__TRA</w:t>
      </w:r>
      <w:r>
        <w:tab/>
        <w:t>Trassenverlauf</w:t>
      </w:r>
      <w:r>
        <w:tab/>
        <w:t>0,18</w:t>
      </w:r>
      <w:r>
        <w:tab/>
        <w:t>191</w:t>
      </w:r>
      <w:r>
        <w:tab/>
      </w:r>
      <w:r w:rsidR="00F84697">
        <w:tab/>
      </w:r>
      <w:r>
        <w:t>ACAD_ISO05W100</w:t>
      </w:r>
    </w:p>
    <w:p w14:paraId="139FB698" w14:textId="309BA25A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BW_DUR</w:t>
      </w:r>
      <w:r>
        <w:tab/>
        <w:t>Durchbruch, Schlitz</w:t>
      </w:r>
      <w:r>
        <w:tab/>
        <w:t>0,25</w:t>
      </w:r>
      <w:r>
        <w:tab/>
        <w:t>200</w:t>
      </w:r>
      <w:r>
        <w:tab/>
      </w:r>
      <w:r>
        <w:tab/>
      </w:r>
      <w:proofErr w:type="spellStart"/>
      <w:r>
        <w:t>continuous</w:t>
      </w:r>
      <w:proofErr w:type="spellEnd"/>
    </w:p>
    <w:p w14:paraId="712C9180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BW_REV_DE</w:t>
      </w:r>
      <w:r>
        <w:tab/>
      </w:r>
      <w:proofErr w:type="spellStart"/>
      <w:r>
        <w:t>Revisionsoeffnung</w:t>
      </w:r>
      <w:proofErr w:type="spellEnd"/>
      <w:r>
        <w:t xml:space="preserve"> Decke</w:t>
      </w:r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55D6C2C0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BW_REF_FB</w:t>
      </w:r>
      <w:r>
        <w:tab/>
      </w:r>
      <w:proofErr w:type="spellStart"/>
      <w:r>
        <w:t>Revisionsoeffnung</w:t>
      </w:r>
      <w:proofErr w:type="spellEnd"/>
      <w:r>
        <w:t xml:space="preserve"> </w:t>
      </w:r>
      <w:proofErr w:type="spellStart"/>
      <w:r>
        <w:t>Fussboden</w:t>
      </w:r>
      <w:proofErr w:type="spellEnd"/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2AFA2548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BW_REF_WA</w:t>
      </w:r>
      <w:r>
        <w:tab/>
      </w:r>
      <w:proofErr w:type="spellStart"/>
      <w:r>
        <w:t>Revisionsoeffnung</w:t>
      </w:r>
      <w:proofErr w:type="spellEnd"/>
      <w:r>
        <w:t xml:space="preserve"> Wand</w:t>
      </w:r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5974F35A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BW_SOC</w:t>
      </w:r>
      <w:r>
        <w:tab/>
        <w:t>Sockel, Fund., Schacht</w:t>
      </w:r>
      <w:r>
        <w:tab/>
        <w:t>0,25</w:t>
      </w:r>
      <w:r>
        <w:tab/>
        <w:t>190</w:t>
      </w:r>
      <w:r>
        <w:tab/>
      </w:r>
      <w:proofErr w:type="spellStart"/>
      <w:r>
        <w:t>continuous</w:t>
      </w:r>
      <w:proofErr w:type="spellEnd"/>
    </w:p>
    <w:p w14:paraId="76A8A65F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BW__T</w:t>
      </w:r>
      <w:r>
        <w:tab/>
        <w:t>Sonstige Beschriftung</w:t>
      </w:r>
      <w:r>
        <w:tab/>
        <w:t>0,25</w:t>
      </w:r>
      <w:r>
        <w:tab/>
        <w:t>7</w:t>
      </w:r>
      <w:r>
        <w:tab/>
      </w:r>
      <w:proofErr w:type="spellStart"/>
      <w:r>
        <w:t>continuous</w:t>
      </w:r>
      <w:proofErr w:type="spellEnd"/>
    </w:p>
    <w:p w14:paraId="3F03932E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BW__ST</w:t>
      </w:r>
      <w:r>
        <w:tab/>
        <w:t>Schnittstelle</w:t>
      </w:r>
      <w:r>
        <w:tab/>
        <w:t>0,25</w:t>
      </w:r>
      <w:r>
        <w:tab/>
        <w:t>7</w:t>
      </w:r>
      <w:r>
        <w:tab/>
      </w:r>
      <w:proofErr w:type="spellStart"/>
      <w:r>
        <w:t>continuous</w:t>
      </w:r>
      <w:proofErr w:type="spellEnd"/>
    </w:p>
    <w:p w14:paraId="0732318B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BW__D</w:t>
      </w:r>
      <w:r>
        <w:tab/>
        <w:t>Demontage</w:t>
      </w:r>
      <w:r>
        <w:tab/>
        <w:t>0,25</w:t>
      </w:r>
      <w:r>
        <w:tab/>
        <w:t>7</w:t>
      </w:r>
      <w:r>
        <w:tab/>
        <w:t>_BSTRICH_X</w:t>
      </w:r>
    </w:p>
    <w:p w14:paraId="2BA34F34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BW__BEST</w:t>
      </w:r>
      <w:r>
        <w:tab/>
        <w:t>Bestand</w:t>
      </w:r>
      <w:r>
        <w:tab/>
        <w:t>0,25</w:t>
      </w:r>
      <w:r>
        <w:tab/>
        <w:t>7</w:t>
      </w:r>
      <w:r>
        <w:tab/>
        <w:t>_BSTRICH_DSTR</w:t>
      </w:r>
    </w:p>
    <w:p w14:paraId="33225017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BW__B</w:t>
      </w:r>
      <w:r>
        <w:tab/>
      </w:r>
      <w:proofErr w:type="spellStart"/>
      <w:r>
        <w:t>Bemassung</w:t>
      </w:r>
      <w:proofErr w:type="spellEnd"/>
      <w:r>
        <w:tab/>
        <w:t>0,25</w:t>
      </w:r>
      <w:r>
        <w:tab/>
        <w:t>7</w:t>
      </w:r>
      <w:r>
        <w:tab/>
      </w:r>
      <w:proofErr w:type="spellStart"/>
      <w:r>
        <w:t>continuous</w:t>
      </w:r>
      <w:proofErr w:type="spellEnd"/>
    </w:p>
    <w:p w14:paraId="46673FCC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BW__SYM</w:t>
      </w:r>
      <w:r>
        <w:tab/>
        <w:t>Symbole</w:t>
      </w:r>
      <w:r>
        <w:tab/>
        <w:t>0,25</w:t>
      </w:r>
      <w:r>
        <w:tab/>
        <w:t>7</w:t>
      </w:r>
      <w:r>
        <w:tab/>
      </w:r>
      <w:proofErr w:type="spellStart"/>
      <w:r>
        <w:t>continuous</w:t>
      </w:r>
      <w:proofErr w:type="spellEnd"/>
    </w:p>
    <w:p w14:paraId="02074CDB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BW__ISO</w:t>
      </w:r>
      <w:r>
        <w:tab/>
      </w:r>
      <w:proofErr w:type="spellStart"/>
      <w:r>
        <w:t>Daemmung</w:t>
      </w:r>
      <w:proofErr w:type="spellEnd"/>
      <w:r>
        <w:tab/>
        <w:t>0,25</w:t>
      </w:r>
      <w:r>
        <w:tab/>
        <w:t>252</w:t>
      </w:r>
      <w:r>
        <w:tab/>
        <w:t>ACAD_ISO02W100</w:t>
      </w:r>
    </w:p>
    <w:p w14:paraId="6D1C1591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BW__BS</w:t>
      </w:r>
      <w:r>
        <w:tab/>
        <w:t>Brandschott</w:t>
      </w:r>
      <w:r>
        <w:tab/>
        <w:t>0,25</w:t>
      </w:r>
      <w:r>
        <w:tab/>
        <w:t>131</w:t>
      </w:r>
      <w:r>
        <w:tab/>
      </w:r>
      <w:proofErr w:type="spellStart"/>
      <w:r>
        <w:t>continuous</w:t>
      </w:r>
      <w:proofErr w:type="spellEnd"/>
    </w:p>
    <w:p w14:paraId="69745BBA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BW_B_T</w:t>
      </w:r>
      <w:r>
        <w:tab/>
        <w:t>Brandschutz Beschriftung</w:t>
      </w:r>
      <w:r>
        <w:tab/>
        <w:t>0,25</w:t>
      </w:r>
      <w:r>
        <w:tab/>
        <w:t>7</w:t>
      </w:r>
      <w:r>
        <w:tab/>
      </w:r>
      <w:proofErr w:type="spellStart"/>
      <w:r>
        <w:t>continuous</w:t>
      </w:r>
      <w:proofErr w:type="spellEnd"/>
    </w:p>
    <w:p w14:paraId="2FEFEFAC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BW__AR</w:t>
      </w:r>
      <w:r>
        <w:tab/>
        <w:t>Netzarmatur</w:t>
      </w:r>
      <w:r>
        <w:tab/>
        <w:t>0,25</w:t>
      </w:r>
      <w:r>
        <w:tab/>
        <w:t>132</w:t>
      </w:r>
      <w:r>
        <w:tab/>
      </w:r>
      <w:proofErr w:type="spellStart"/>
      <w:r>
        <w:t>continuous</w:t>
      </w:r>
      <w:proofErr w:type="spellEnd"/>
    </w:p>
    <w:p w14:paraId="22CA720D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BW_ROW</w:t>
      </w:r>
      <w:r>
        <w:tab/>
        <w:t>Rohwasser</w:t>
      </w:r>
      <w:r>
        <w:tab/>
        <w:t>0,35</w:t>
      </w:r>
      <w:r>
        <w:tab/>
        <w:t>96</w:t>
      </w:r>
      <w:r>
        <w:tab/>
      </w:r>
      <w:proofErr w:type="spellStart"/>
      <w:r>
        <w:t>continuous</w:t>
      </w:r>
      <w:proofErr w:type="spellEnd"/>
    </w:p>
    <w:p w14:paraId="4B862B06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BW_ATTR</w:t>
      </w:r>
      <w:r>
        <w:tab/>
        <w:t>Rohwasser, Attraktion</w:t>
      </w:r>
      <w:r>
        <w:tab/>
        <w:t>0,35</w:t>
      </w:r>
      <w:r>
        <w:tab/>
        <w:t>220</w:t>
      </w:r>
      <w:r>
        <w:tab/>
      </w:r>
      <w:proofErr w:type="spellStart"/>
      <w:r>
        <w:t>continuous</w:t>
      </w:r>
      <w:proofErr w:type="spellEnd"/>
    </w:p>
    <w:p w14:paraId="752D57E6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BW_SHW</w:t>
      </w:r>
      <w:r>
        <w:tab/>
        <w:t>Schallwasser</w:t>
      </w:r>
      <w:r>
        <w:tab/>
        <w:t>0,35</w:t>
      </w:r>
      <w:r>
        <w:tab/>
        <w:t>101</w:t>
      </w:r>
      <w:r>
        <w:tab/>
        <w:t>ACAD_ISO02W100</w:t>
      </w:r>
    </w:p>
    <w:p w14:paraId="679200C6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BW_REW</w:t>
      </w:r>
      <w:r>
        <w:tab/>
        <w:t>Reinwasser</w:t>
      </w:r>
      <w:r>
        <w:tab/>
        <w:t>0,35</w:t>
      </w:r>
      <w:r>
        <w:tab/>
        <w:t>155</w:t>
      </w:r>
      <w:r>
        <w:tab/>
        <w:t>ACAD_ISO10W100</w:t>
      </w:r>
    </w:p>
    <w:p w14:paraId="67348D42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BW_REF</w:t>
      </w:r>
      <w:r>
        <w:tab/>
        <w:t>Reinwasser, Erstfiltrat</w:t>
      </w:r>
      <w:r>
        <w:tab/>
        <w:t>0,35</w:t>
      </w:r>
      <w:r>
        <w:tab/>
        <w:t>155</w:t>
      </w:r>
      <w:r>
        <w:tab/>
        <w:t>ACAD_ISO10W100</w:t>
      </w:r>
    </w:p>
    <w:p w14:paraId="661C1B4E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BW_SLW</w:t>
      </w:r>
      <w:r>
        <w:tab/>
        <w:t>Schlammwasser</w:t>
      </w:r>
      <w:r>
        <w:tab/>
        <w:t>0,50</w:t>
      </w:r>
      <w:r>
        <w:tab/>
        <w:t>17</w:t>
      </w:r>
      <w:r>
        <w:tab/>
        <w:t>ACAD_ISO14W100</w:t>
      </w:r>
    </w:p>
    <w:p w14:paraId="5F50629D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BW_MEW</w:t>
      </w:r>
      <w:r>
        <w:tab/>
        <w:t>Messwasser</w:t>
      </w:r>
      <w:r>
        <w:tab/>
        <w:t>0,18</w:t>
      </w:r>
      <w:r>
        <w:tab/>
        <w:t>86</w:t>
      </w:r>
      <w:r>
        <w:tab/>
      </w:r>
      <w:proofErr w:type="spellStart"/>
      <w:r>
        <w:t>continuous</w:t>
      </w:r>
      <w:proofErr w:type="spellEnd"/>
    </w:p>
    <w:p w14:paraId="29E414BA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BW_STL</w:t>
      </w:r>
      <w:r>
        <w:tab/>
      </w:r>
      <w:proofErr w:type="spellStart"/>
      <w:r>
        <w:t>Stetslauf</w:t>
      </w:r>
      <w:proofErr w:type="spellEnd"/>
      <w:r>
        <w:tab/>
        <w:t>0,18</w:t>
      </w:r>
      <w:r>
        <w:tab/>
        <w:t>86</w:t>
      </w:r>
      <w:r>
        <w:tab/>
      </w:r>
      <w:proofErr w:type="spellStart"/>
      <w:r>
        <w:t>continuous</w:t>
      </w:r>
      <w:proofErr w:type="spellEnd"/>
    </w:p>
    <w:p w14:paraId="2DFBE86E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BW_SPL</w:t>
      </w:r>
      <w:r>
        <w:tab/>
      </w:r>
      <w:proofErr w:type="spellStart"/>
      <w:r>
        <w:t>Spuelluft</w:t>
      </w:r>
      <w:proofErr w:type="spellEnd"/>
      <w:r>
        <w:t>, Sprudelluft</w:t>
      </w:r>
      <w:r>
        <w:tab/>
        <w:t>0,35</w:t>
      </w:r>
      <w:r>
        <w:tab/>
        <w:t>53</w:t>
      </w:r>
      <w:r>
        <w:tab/>
        <w:t>ACAD_ISO12W100</w:t>
      </w:r>
    </w:p>
    <w:p w14:paraId="34109B07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BW_BEW</w:t>
      </w:r>
      <w:r>
        <w:tab/>
      </w:r>
      <w:proofErr w:type="spellStart"/>
      <w:r>
        <w:t>Spuel</w:t>
      </w:r>
      <w:proofErr w:type="spellEnd"/>
      <w:r>
        <w:t>- / Betriebswasser</w:t>
      </w:r>
      <w:r>
        <w:tab/>
        <w:t>0,35</w:t>
      </w:r>
      <w:r>
        <w:tab/>
        <w:t>12</w:t>
      </w:r>
      <w:r>
        <w:tab/>
        <w:t>ACAD_ISO11W100</w:t>
      </w:r>
    </w:p>
    <w:p w14:paraId="7C1837ED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BW_ENT</w:t>
      </w:r>
      <w:r>
        <w:tab/>
      </w:r>
      <w:proofErr w:type="spellStart"/>
      <w:r>
        <w:t>Entlueftung</w:t>
      </w:r>
      <w:proofErr w:type="spellEnd"/>
      <w:r>
        <w:tab/>
        <w:t>0,35</w:t>
      </w:r>
      <w:r>
        <w:tab/>
        <w:t>14</w:t>
      </w:r>
      <w:r>
        <w:tab/>
        <w:t>ACAD_ISO01W100</w:t>
      </w:r>
    </w:p>
    <w:p w14:paraId="48267DE0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BW_PAK</w:t>
      </w:r>
      <w:r>
        <w:tab/>
        <w:t>Pulver-Aktivkohle</w:t>
      </w:r>
      <w:r>
        <w:tab/>
        <w:t>0,18</w:t>
      </w:r>
      <w:r>
        <w:tab/>
        <w:t>251</w:t>
      </w:r>
      <w:r>
        <w:tab/>
        <w:t>ACAD_ISO01W100</w:t>
      </w:r>
    </w:p>
    <w:p w14:paraId="07B7E11B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BW_PHK</w:t>
      </w:r>
      <w:r>
        <w:tab/>
        <w:t>pH-Korrektur</w:t>
      </w:r>
      <w:r>
        <w:tab/>
        <w:t>0,35</w:t>
      </w:r>
      <w:r>
        <w:tab/>
        <w:t>31</w:t>
      </w:r>
      <w:r>
        <w:tab/>
        <w:t>ACAD_ISO18W100</w:t>
      </w:r>
    </w:p>
    <w:p w14:paraId="34437D69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BW_PAC</w:t>
      </w:r>
      <w:r>
        <w:tab/>
        <w:t>Flockung</w:t>
      </w:r>
      <w:r>
        <w:tab/>
        <w:t>0,35</w:t>
      </w:r>
      <w:r>
        <w:tab/>
        <w:t>33</w:t>
      </w:r>
      <w:r>
        <w:tab/>
        <w:t>ACAD_ISO13W100</w:t>
      </w:r>
    </w:p>
    <w:p w14:paraId="1C2EEC41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BW_CL2</w:t>
      </w:r>
      <w:r>
        <w:tab/>
        <w:t>Chlorleitung</w:t>
      </w:r>
      <w:r>
        <w:tab/>
        <w:t>0,35</w:t>
      </w:r>
      <w:r>
        <w:tab/>
        <w:t>52</w:t>
      </w:r>
      <w:r>
        <w:tab/>
        <w:t>ACAD_ISO19W100</w:t>
      </w:r>
    </w:p>
    <w:p w14:paraId="4F2A3B8D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BW_O3</w:t>
      </w:r>
      <w:r>
        <w:tab/>
        <w:t>Ozon</w:t>
      </w:r>
      <w:r>
        <w:tab/>
        <w:t>0,35</w:t>
      </w:r>
      <w:r>
        <w:tab/>
        <w:t>161</w:t>
      </w:r>
      <w:r>
        <w:tab/>
        <w:t>ACAD_ISO20W100</w:t>
      </w:r>
    </w:p>
    <w:p w14:paraId="223B6412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BW_AIR</w:t>
      </w:r>
      <w:r>
        <w:tab/>
        <w:t>Druckluft (Steuerdruckluft)</w:t>
      </w:r>
      <w:r>
        <w:tab/>
        <w:t>0,25</w:t>
      </w:r>
      <w:r>
        <w:tab/>
        <w:t>135</w:t>
      </w:r>
      <w:r>
        <w:tab/>
      </w:r>
      <w:proofErr w:type="spellStart"/>
      <w:r>
        <w:t>continuous</w:t>
      </w:r>
      <w:proofErr w:type="spellEnd"/>
    </w:p>
    <w:p w14:paraId="5B7AC3D4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BW__BT</w:t>
      </w:r>
      <w:r>
        <w:tab/>
        <w:t>Bauteil</w:t>
      </w:r>
      <w:r>
        <w:tab/>
        <w:t>0,40</w:t>
      </w:r>
      <w:r>
        <w:tab/>
        <w:t>142</w:t>
      </w:r>
      <w:r>
        <w:tab/>
      </w:r>
      <w:proofErr w:type="spellStart"/>
      <w:r>
        <w:t>continuous</w:t>
      </w:r>
      <w:proofErr w:type="spellEnd"/>
    </w:p>
    <w:p w14:paraId="0FB78C30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</w:p>
    <w:p w14:paraId="0F89BDB2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H_REV_FB</w:t>
      </w:r>
      <w:r>
        <w:tab/>
      </w:r>
      <w:proofErr w:type="spellStart"/>
      <w:r>
        <w:t>Revisionsoeffnung</w:t>
      </w:r>
      <w:proofErr w:type="spellEnd"/>
      <w:r>
        <w:t xml:space="preserve"> Fußboden</w:t>
      </w:r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323F083E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L_REV_FB</w:t>
      </w:r>
      <w:r>
        <w:tab/>
      </w:r>
      <w:proofErr w:type="spellStart"/>
      <w:r>
        <w:t>Revisionsoeffnung</w:t>
      </w:r>
      <w:proofErr w:type="spellEnd"/>
      <w:r>
        <w:t xml:space="preserve"> Fußboden</w:t>
      </w:r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372BFD4E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S_REV_FB</w:t>
      </w:r>
      <w:r>
        <w:tab/>
      </w:r>
      <w:proofErr w:type="spellStart"/>
      <w:r>
        <w:t>Revisionsoeffnung</w:t>
      </w:r>
      <w:proofErr w:type="spellEnd"/>
      <w:r>
        <w:t xml:space="preserve"> Fußboden</w:t>
      </w:r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2DA15774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G_REV_FB</w:t>
      </w:r>
      <w:r>
        <w:tab/>
      </w:r>
      <w:proofErr w:type="spellStart"/>
      <w:r>
        <w:t>Revisionsoeffnung</w:t>
      </w:r>
      <w:proofErr w:type="spellEnd"/>
      <w:r>
        <w:t xml:space="preserve"> Fußboden</w:t>
      </w:r>
      <w:r>
        <w:tab/>
        <w:t>0,18</w:t>
      </w:r>
      <w:r>
        <w:tab/>
        <w:t>8</w:t>
      </w:r>
      <w:r>
        <w:tab/>
      </w:r>
      <w:proofErr w:type="spellStart"/>
      <w:r>
        <w:t>continuous</w:t>
      </w:r>
      <w:proofErr w:type="spellEnd"/>
    </w:p>
    <w:p w14:paraId="21A4C6DF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X_REV_FB</w:t>
      </w:r>
      <w:r>
        <w:tab/>
      </w:r>
      <w:proofErr w:type="spellStart"/>
      <w:r>
        <w:t>Revisionsoeffnung</w:t>
      </w:r>
      <w:proofErr w:type="spellEnd"/>
      <w:r>
        <w:t xml:space="preserve"> Fußboden</w:t>
      </w:r>
      <w:r>
        <w:tab/>
        <w:t>0,25</w:t>
      </w:r>
      <w:r>
        <w:tab/>
        <w:t>30</w:t>
      </w:r>
      <w:r>
        <w:tab/>
      </w:r>
      <w:proofErr w:type="spellStart"/>
      <w:r>
        <w:t>continuous</w:t>
      </w:r>
      <w:proofErr w:type="spellEnd"/>
    </w:p>
    <w:p w14:paraId="496E28A9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V_UTM</w:t>
      </w:r>
      <w:r>
        <w:tab/>
        <w:t>Raster ETRS89 / UTM</w:t>
      </w:r>
      <w:r>
        <w:tab/>
        <w:t>0,18</w:t>
      </w:r>
      <w:r>
        <w:tab/>
        <w:t>8</w:t>
      </w:r>
      <w:r>
        <w:tab/>
        <w:t>ACAD_ISO02W100</w:t>
      </w:r>
    </w:p>
    <w:p w14:paraId="221AB875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</w:p>
    <w:p w14:paraId="3E31EE48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</w:p>
    <w:p w14:paraId="0F80D0AA" w14:textId="77777777" w:rsidR="0088331D" w:rsidRDefault="0088331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</w:p>
    <w:p w14:paraId="1C8F1E7E" w14:textId="41FFDAFC" w:rsidR="00994F5D" w:rsidRPr="00F84697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  <w:r w:rsidRPr="00F84697">
        <w:rPr>
          <w:b/>
          <w:bCs/>
        </w:rPr>
        <w:t>Neue Linientypen:</w:t>
      </w:r>
    </w:p>
    <w:p w14:paraId="3991958D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ACAD_ISO11W100</w:t>
      </w:r>
      <w:r>
        <w:tab/>
        <w:t>- - . - -</w:t>
      </w:r>
      <w:r>
        <w:tab/>
        <w:t>2 Strich 1 Punkt</w:t>
      </w:r>
    </w:p>
    <w:p w14:paraId="21230A88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ACAD_ISO13W100</w:t>
      </w:r>
      <w:r>
        <w:tab/>
        <w:t>- - . . - -</w:t>
      </w:r>
      <w:r>
        <w:tab/>
        <w:t>2 Strich 2 Punkt</w:t>
      </w:r>
    </w:p>
    <w:p w14:paraId="5857C1BF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ACAD_ISO18W100</w:t>
      </w:r>
      <w:r>
        <w:tab/>
        <w:t>_ - … _ -</w:t>
      </w:r>
      <w:r>
        <w:tab/>
        <w:t>lang kurz gestrichelt 3 Punkt</w:t>
      </w:r>
    </w:p>
    <w:p w14:paraId="39B09B06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ACAD_ISO19W100</w:t>
      </w:r>
      <w:r>
        <w:tab/>
        <w:t>- - - . . - - -</w:t>
      </w:r>
      <w:r>
        <w:tab/>
        <w:t>3 Strich 2 Punkt</w:t>
      </w:r>
    </w:p>
    <w:p w14:paraId="4737F877" w14:textId="4A464840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ACAD_ISO20W100</w:t>
      </w:r>
      <w:r>
        <w:tab/>
        <w:t>- - - . . . - - -</w:t>
      </w:r>
      <w:r>
        <w:tab/>
        <w:t>3 Strich 3 Punkt</w:t>
      </w:r>
    </w:p>
    <w:p w14:paraId="054EA349" w14:textId="77777777" w:rsidR="00F84697" w:rsidRDefault="00F84697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</w:p>
    <w:p w14:paraId="4943CB6A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</w:p>
    <w:p w14:paraId="30E46F3C" w14:textId="77777777" w:rsidR="0088331D" w:rsidRDefault="0088331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</w:p>
    <w:p w14:paraId="48DF87B6" w14:textId="171C39DC" w:rsidR="00994F5D" w:rsidRPr="00F84697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  <w:r w:rsidRPr="00F84697">
        <w:rPr>
          <w:b/>
          <w:bCs/>
        </w:rPr>
        <w:t>Neue Farben:</w:t>
      </w:r>
    </w:p>
    <w:p w14:paraId="426621AA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96, 220, 101, 155, 17, 86, 53, 14, 31, 33, 52, 161, 135</w:t>
      </w:r>
    </w:p>
    <w:p w14:paraId="63265AB6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ab/>
      </w:r>
      <w:r>
        <w:tab/>
        <w:t xml:space="preserve"> </w:t>
      </w:r>
    </w:p>
    <w:p w14:paraId="08DF7151" w14:textId="77777777" w:rsidR="0088331D" w:rsidRDefault="0088331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</w:p>
    <w:p w14:paraId="5172DDCB" w14:textId="468C211F" w:rsidR="00994F5D" w:rsidRPr="0088331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  <w:r w:rsidRPr="0088331D">
        <w:rPr>
          <w:b/>
          <w:bCs/>
        </w:rPr>
        <w:t>Gelöschte Layer:</w:t>
      </w:r>
    </w:p>
    <w:p w14:paraId="3EB3A13E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  <w:r>
        <w:t>-</w:t>
      </w:r>
    </w:p>
    <w:p w14:paraId="0C3DA1F7" w14:textId="77777777" w:rsidR="00994F5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</w:pPr>
    </w:p>
    <w:p w14:paraId="5DB69F08" w14:textId="77777777" w:rsidR="0088331D" w:rsidRDefault="0088331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</w:p>
    <w:p w14:paraId="337B3D6C" w14:textId="7F0AD5BD" w:rsidR="00994F5D" w:rsidRPr="0088331D" w:rsidRDefault="00994F5D" w:rsidP="00F84697">
      <w:pPr>
        <w:pStyle w:val="Flietext"/>
        <w:tabs>
          <w:tab w:val="left" w:pos="1418"/>
          <w:tab w:val="left" w:pos="4536"/>
          <w:tab w:val="left" w:pos="5670"/>
          <w:tab w:val="left" w:pos="7088"/>
        </w:tabs>
        <w:rPr>
          <w:b/>
          <w:bCs/>
        </w:rPr>
      </w:pPr>
      <w:r w:rsidRPr="0088331D">
        <w:rPr>
          <w:b/>
          <w:bCs/>
        </w:rPr>
        <w:t>Schriftfelder:</w:t>
      </w:r>
    </w:p>
    <w:p w14:paraId="19F03705" w14:textId="0D5010FE" w:rsidR="00994F5D" w:rsidRDefault="00994F5D" w:rsidP="0088331D">
      <w:pPr>
        <w:pStyle w:val="Flietext"/>
        <w:tabs>
          <w:tab w:val="left" w:pos="1418"/>
          <w:tab w:val="left" w:pos="2835"/>
          <w:tab w:val="left" w:pos="4536"/>
          <w:tab w:val="left" w:pos="5670"/>
          <w:tab w:val="left" w:pos="7088"/>
        </w:tabs>
      </w:pPr>
      <w:r>
        <w:t>m ue.NHN2016</w:t>
      </w:r>
      <w:r w:rsidR="0088331D">
        <w:tab/>
      </w:r>
      <w:r>
        <w:t xml:space="preserve">amtliches </w:t>
      </w:r>
      <w:proofErr w:type="spellStart"/>
      <w:r>
        <w:t>Hoehenbezugssystem</w:t>
      </w:r>
      <w:proofErr w:type="spellEnd"/>
      <w:r>
        <w:t xml:space="preserve"> DHHN2016</w:t>
      </w:r>
    </w:p>
    <w:p w14:paraId="2F7B8C0A" w14:textId="53A8959F" w:rsidR="00994F5D" w:rsidRDefault="00994F5D" w:rsidP="0088331D">
      <w:pPr>
        <w:pStyle w:val="Flietext"/>
        <w:tabs>
          <w:tab w:val="left" w:pos="1418"/>
          <w:tab w:val="left" w:pos="2835"/>
          <w:tab w:val="left" w:pos="4536"/>
          <w:tab w:val="left" w:pos="5670"/>
          <w:tab w:val="left" w:pos="7088"/>
        </w:tabs>
      </w:pPr>
      <w:r>
        <w:t>RW</w:t>
      </w:r>
      <w:r>
        <w:tab/>
      </w:r>
      <w:r w:rsidR="0088331D">
        <w:tab/>
      </w:r>
      <w:r>
        <w:t>Rechtswert, Lagebezugssystem ETRS89 / UTM</w:t>
      </w:r>
    </w:p>
    <w:p w14:paraId="31B83194" w14:textId="0580DB31" w:rsidR="00994F5D" w:rsidRDefault="00994F5D" w:rsidP="0088331D">
      <w:pPr>
        <w:pStyle w:val="Flietext"/>
        <w:tabs>
          <w:tab w:val="left" w:pos="1418"/>
          <w:tab w:val="left" w:pos="2835"/>
          <w:tab w:val="left" w:pos="4536"/>
          <w:tab w:val="left" w:pos="5670"/>
          <w:tab w:val="left" w:pos="7088"/>
        </w:tabs>
      </w:pPr>
      <w:r>
        <w:t>HW</w:t>
      </w:r>
      <w:r>
        <w:tab/>
      </w:r>
      <w:r w:rsidR="0088331D">
        <w:tab/>
      </w:r>
      <w:r>
        <w:t>Hochwert, Lagebezugssystem ETRS89 / UTM</w:t>
      </w:r>
    </w:p>
    <w:p w14:paraId="0D09984C" w14:textId="77777777" w:rsidR="00817FD8" w:rsidRDefault="00817FD8" w:rsidP="0088331D">
      <w:pPr>
        <w:pStyle w:val="Flietext"/>
        <w:tabs>
          <w:tab w:val="left" w:pos="1418"/>
          <w:tab w:val="left" w:pos="2835"/>
          <w:tab w:val="left" w:pos="4536"/>
          <w:tab w:val="left" w:pos="5670"/>
          <w:tab w:val="left" w:pos="7088"/>
        </w:tabs>
      </w:pPr>
    </w:p>
    <w:sectPr w:rsidR="00817FD8" w:rsidSect="00CA35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0" w:right="1264" w:bottom="11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07D53" w14:textId="77777777" w:rsidR="00994F5D" w:rsidRDefault="00994F5D" w:rsidP="003D72D7">
      <w:r>
        <w:separator/>
      </w:r>
    </w:p>
  </w:endnote>
  <w:endnote w:type="continuationSeparator" w:id="0">
    <w:p w14:paraId="63F1FA07" w14:textId="77777777" w:rsidR="00994F5D" w:rsidRDefault="00994F5D" w:rsidP="003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D6118" w14:textId="77777777" w:rsidR="0079796A" w:rsidRDefault="007979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F5DB" w14:textId="77777777" w:rsidR="0079796A" w:rsidRDefault="0079796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AF7E1" w14:textId="77777777" w:rsidR="0079796A" w:rsidRDefault="007979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45B00" w14:textId="77777777" w:rsidR="00994F5D" w:rsidRDefault="00994F5D" w:rsidP="003D72D7">
      <w:r>
        <w:separator/>
      </w:r>
    </w:p>
  </w:footnote>
  <w:footnote w:type="continuationSeparator" w:id="0">
    <w:p w14:paraId="11DFA7C4" w14:textId="77777777" w:rsidR="00994F5D" w:rsidRDefault="00994F5D" w:rsidP="003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92C4" w14:textId="77777777" w:rsidR="0079796A" w:rsidRDefault="007979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DC482" w14:textId="77777777" w:rsidR="0079796A" w:rsidRDefault="0079796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8C52" w14:textId="77777777" w:rsidR="0079796A" w:rsidRDefault="0079796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sConverted" w:val="False"/>
  </w:docVars>
  <w:rsids>
    <w:rsidRoot w:val="00994F5D"/>
    <w:rsid w:val="00064F2C"/>
    <w:rsid w:val="000931D0"/>
    <w:rsid w:val="000C262D"/>
    <w:rsid w:val="000F2A83"/>
    <w:rsid w:val="00105F30"/>
    <w:rsid w:val="00121E4A"/>
    <w:rsid w:val="00154D08"/>
    <w:rsid w:val="001E57AA"/>
    <w:rsid w:val="00214021"/>
    <w:rsid w:val="0024237F"/>
    <w:rsid w:val="002643F2"/>
    <w:rsid w:val="002775BA"/>
    <w:rsid w:val="002A287E"/>
    <w:rsid w:val="002F5A00"/>
    <w:rsid w:val="00397D25"/>
    <w:rsid w:val="003D72D7"/>
    <w:rsid w:val="00495DBB"/>
    <w:rsid w:val="005158AF"/>
    <w:rsid w:val="00541C1A"/>
    <w:rsid w:val="005446EE"/>
    <w:rsid w:val="005617E2"/>
    <w:rsid w:val="0060727B"/>
    <w:rsid w:val="00614425"/>
    <w:rsid w:val="006271FB"/>
    <w:rsid w:val="0065450E"/>
    <w:rsid w:val="00674E8E"/>
    <w:rsid w:val="00730983"/>
    <w:rsid w:val="0079796A"/>
    <w:rsid w:val="007D343C"/>
    <w:rsid w:val="00817FD8"/>
    <w:rsid w:val="0088331D"/>
    <w:rsid w:val="008A6035"/>
    <w:rsid w:val="009567B0"/>
    <w:rsid w:val="00981ACD"/>
    <w:rsid w:val="00994F5D"/>
    <w:rsid w:val="00A72B7E"/>
    <w:rsid w:val="00A93E1A"/>
    <w:rsid w:val="00AB5839"/>
    <w:rsid w:val="00AD5286"/>
    <w:rsid w:val="00B46361"/>
    <w:rsid w:val="00B903B1"/>
    <w:rsid w:val="00C468B2"/>
    <w:rsid w:val="00C5785F"/>
    <w:rsid w:val="00C82802"/>
    <w:rsid w:val="00CA0FCD"/>
    <w:rsid w:val="00CA35D1"/>
    <w:rsid w:val="00DA2699"/>
    <w:rsid w:val="00E26B53"/>
    <w:rsid w:val="00E57CEA"/>
    <w:rsid w:val="00F23834"/>
    <w:rsid w:val="00F84697"/>
    <w:rsid w:val="00FA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B0C68"/>
  <w15:chartTrackingRefBased/>
  <w15:docId w15:val="{F0278F00-A0A6-41A9-AEC3-92AC5C60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F23834"/>
  </w:style>
  <w:style w:type="paragraph" w:styleId="berschrift1">
    <w:name w:val="heading 1"/>
    <w:basedOn w:val="Standard"/>
    <w:next w:val="Standard"/>
    <w:link w:val="berschrift1Zchn"/>
    <w:uiPriority w:val="9"/>
    <w:qFormat/>
    <w:rsid w:val="0065450E"/>
    <w:pPr>
      <w:keepNext/>
      <w:keepLines/>
      <w:spacing w:after="340" w:line="340" w:lineRule="exact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5450E"/>
    <w:pPr>
      <w:keepNext/>
      <w:keepLines/>
      <w:spacing w:after="340" w:line="340" w:lineRule="exact"/>
      <w:outlineLvl w:val="1"/>
    </w:pPr>
    <w:rPr>
      <w:rFonts w:eastAsiaTheme="majorEastAsia" w:cstheme="majorBidi"/>
      <w:color w:val="000000" w:themeColor="tex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5450E"/>
    <w:pPr>
      <w:keepNext/>
      <w:keepLines/>
      <w:spacing w:after="290" w:line="290" w:lineRule="exact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5450E"/>
    <w:pPr>
      <w:keepNext/>
      <w:keepLines/>
      <w:spacing w:after="290" w:line="290" w:lineRule="exact"/>
      <w:outlineLvl w:val="3"/>
    </w:pPr>
    <w:rPr>
      <w:rFonts w:eastAsiaTheme="majorEastAsia" w:cstheme="majorBidi"/>
      <w:b/>
      <w:iCs/>
      <w:color w:val="000000" w:themeColor="text1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5450E"/>
    <w:pPr>
      <w:keepNext/>
      <w:keepLines/>
      <w:spacing w:after="26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5450E"/>
    <w:pPr>
      <w:keepNext/>
      <w:keepLines/>
      <w:spacing w:after="260" w:line="260" w:lineRule="exact"/>
      <w:outlineLvl w:val="5"/>
    </w:pPr>
    <w:rPr>
      <w:rFonts w:eastAsiaTheme="majorEastAsia" w:cstheme="majorBidi"/>
      <w:color w:val="000000" w:themeColor="text1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5450E"/>
    <w:pPr>
      <w:keepNext/>
      <w:keepLines/>
      <w:spacing w:after="220" w:line="220" w:lineRule="exact"/>
      <w:outlineLvl w:val="6"/>
    </w:pPr>
    <w:rPr>
      <w:rFonts w:eastAsiaTheme="majorEastAsia" w:cstheme="majorBidi"/>
      <w:b/>
      <w:iCs/>
      <w:color w:val="000000" w:themeColor="text1"/>
      <w:sz w:val="1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5450E"/>
    <w:pPr>
      <w:keepNext/>
      <w:keepLines/>
      <w:spacing w:after="220" w:line="220" w:lineRule="exact"/>
      <w:outlineLvl w:val="7"/>
    </w:pPr>
    <w:rPr>
      <w:rFonts w:eastAsiaTheme="majorEastAsia" w:cstheme="majorBidi"/>
      <w:color w:val="000000" w:themeColor="text1"/>
      <w:sz w:val="1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5450E"/>
    <w:pPr>
      <w:keepNext/>
      <w:keepLines/>
      <w:spacing w:after="220" w:line="220" w:lineRule="exact"/>
      <w:outlineLvl w:val="8"/>
    </w:pPr>
    <w:rPr>
      <w:rFonts w:eastAsiaTheme="majorEastAsia" w:cstheme="majorBidi"/>
      <w:b/>
      <w:iCs/>
      <w:color w:val="000000" w:themeColor="text1"/>
      <w:sz w:val="1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65450E"/>
  </w:style>
  <w:style w:type="character" w:customStyle="1" w:styleId="berschrift1Zchn">
    <w:name w:val="Überschrift 1 Zchn"/>
    <w:basedOn w:val="Absatz-Standardschriftart"/>
    <w:link w:val="berschrift1"/>
    <w:uiPriority w:val="9"/>
    <w:rsid w:val="0065450E"/>
    <w:rPr>
      <w:rFonts w:eastAsiaTheme="majorEastAsia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5450E"/>
    <w:rPr>
      <w:rFonts w:eastAsiaTheme="majorEastAsia" w:cstheme="majorBidi"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5450E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5450E"/>
    <w:rPr>
      <w:rFonts w:eastAsiaTheme="majorEastAsia" w:cstheme="majorBidi"/>
      <w:b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450E"/>
    <w:rPr>
      <w:rFonts w:eastAsiaTheme="majorEastAsia" w:cstheme="majorBidi"/>
      <w:b/>
      <w:color w:val="000000" w:themeColor="text1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5450E"/>
    <w:rPr>
      <w:rFonts w:eastAsiaTheme="majorEastAsia" w:cstheme="majorBidi"/>
      <w:color w:val="000000" w:themeColor="text1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5450E"/>
    <w:rPr>
      <w:rFonts w:eastAsiaTheme="majorEastAsia" w:cstheme="majorBidi"/>
      <w:b/>
      <w:iCs/>
      <w:color w:val="000000" w:themeColor="text1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5450E"/>
    <w:rPr>
      <w:rFonts w:eastAsiaTheme="majorEastAsia" w:cstheme="majorBidi"/>
      <w:color w:val="000000" w:themeColor="text1"/>
      <w:sz w:val="1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5450E"/>
    <w:rPr>
      <w:rFonts w:eastAsiaTheme="majorEastAsia" w:cstheme="majorBidi"/>
      <w:b/>
      <w:iCs/>
      <w:color w:val="000000" w:themeColor="text1"/>
      <w:sz w:val="18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3D72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D72D7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3D72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D72D7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2775BA"/>
    <w:rPr>
      <w:color w:val="808080"/>
    </w:rPr>
  </w:style>
  <w:style w:type="character" w:styleId="IntensiveHervorhebung">
    <w:name w:val="Intense Emphasis"/>
    <w:basedOn w:val="Absatz-Standardschriftart"/>
    <w:uiPriority w:val="21"/>
    <w:semiHidden/>
    <w:rsid w:val="00CA35D1"/>
    <w:rPr>
      <w:i/>
      <w:iCs/>
      <w:color w:val="auto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CA35D1"/>
    <w:pPr>
      <w:pBdr>
        <w:top w:val="single" w:sz="4" w:space="10" w:color="000000" w:themeColor="text1"/>
        <w:bottom w:val="single" w:sz="4" w:space="10" w:color="000000" w:themeColor="tex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CA35D1"/>
    <w:rPr>
      <w:rFonts w:ascii="Arial" w:hAnsi="Arial"/>
      <w:i/>
      <w:iCs/>
    </w:rPr>
  </w:style>
  <w:style w:type="character" w:styleId="IntensiverVerweis">
    <w:name w:val="Intense Reference"/>
    <w:basedOn w:val="Absatz-Standardschriftart"/>
    <w:uiPriority w:val="32"/>
    <w:semiHidden/>
    <w:rsid w:val="00CA35D1"/>
    <w:rPr>
      <w:b/>
      <w:bCs/>
      <w:smallCaps/>
      <w:color w:val="auto"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5450E"/>
    <w:pPr>
      <w:spacing w:before="240" w:after="0" w:line="2" w:lineRule="auto"/>
      <w:outlineLvl w:val="9"/>
    </w:pPr>
    <w:rPr>
      <w:b w:val="0"/>
      <w:sz w:val="32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5450E"/>
    <w:pPr>
      <w:spacing w:before="120" w:after="120"/>
    </w:pPr>
    <w:rPr>
      <w:i/>
      <w:iCs/>
      <w:color w:val="000000" w:themeColor="text1"/>
      <w:szCs w:val="18"/>
    </w:rPr>
  </w:style>
  <w:style w:type="table" w:styleId="Tabellenraster">
    <w:name w:val="Table Grid"/>
    <w:basedOn w:val="NormaleTabelle"/>
    <w:uiPriority w:val="39"/>
    <w:rsid w:val="002F5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2F5A0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ntabelle7farbig">
    <w:name w:val="List Table 7 Colorful"/>
    <w:basedOn w:val="NormaleTabelle"/>
    <w:uiPriority w:val="52"/>
    <w:rsid w:val="002F5A0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el">
    <w:name w:val="Title"/>
    <w:basedOn w:val="Standard"/>
    <w:next w:val="Standard"/>
    <w:link w:val="TitelZchn"/>
    <w:uiPriority w:val="10"/>
    <w:semiHidden/>
    <w:rsid w:val="002F5A00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2F5A00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95DB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495DB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8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andeshauptstadt Münche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FFFF"/>
      </a:accent1>
      <a:accent2>
        <a:srgbClr val="333333"/>
      </a:accent2>
      <a:accent3>
        <a:srgbClr val="FFCC00"/>
      </a:accent3>
      <a:accent4>
        <a:srgbClr val="FF0000"/>
      </a:accent4>
      <a:accent5>
        <a:srgbClr val="330066"/>
      </a:accent5>
      <a:accent6>
        <a:srgbClr val="0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6827-CA17-43E3-906F-CC4E231D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Schwab</dc:creator>
  <cp:keywords/>
  <dc:description/>
  <cp:lastModifiedBy>Anja Schwab</cp:lastModifiedBy>
  <cp:revision>4</cp:revision>
  <cp:lastPrinted>2023-04-06T14:32:00Z</cp:lastPrinted>
  <dcterms:created xsi:type="dcterms:W3CDTF">2023-04-06T14:09:00Z</dcterms:created>
  <dcterms:modified xsi:type="dcterms:W3CDTF">2023-06-29T11:22:00Z</dcterms:modified>
</cp:coreProperties>
</file>